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4027B" w14:textId="77777777" w:rsidR="002C3DC6" w:rsidRDefault="002C3DC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right"/>
        <w:rPr>
          <w:color w:val="000000"/>
        </w:rPr>
      </w:pPr>
    </w:p>
    <w:p w14:paraId="7888622B" w14:textId="3E66AA4B" w:rsidR="00307AB0" w:rsidRPr="00307AB0" w:rsidRDefault="00307AB0" w:rsidP="00307AB0">
      <w:pPr>
        <w:jc w:val="center"/>
        <w:rPr>
          <w:rFonts w:cstheme="minorHAnsi"/>
          <w:b/>
          <w:bCs/>
        </w:rPr>
      </w:pPr>
      <w:r w:rsidRPr="00307AB0">
        <w:rPr>
          <w:rFonts w:cstheme="minorHAnsi"/>
          <w:b/>
          <w:bCs/>
        </w:rPr>
        <w:t xml:space="preserve">ZASADY WYPOŻYCZANIA CZYTNIKÓW KSIĄŻEK ELEKTRONICZNYCH </w:t>
      </w:r>
      <w:r w:rsidR="0027695F">
        <w:rPr>
          <w:rFonts w:cstheme="minorHAnsi"/>
          <w:b/>
          <w:bCs/>
        </w:rPr>
        <w:br/>
      </w:r>
      <w:r w:rsidRPr="00307AB0">
        <w:rPr>
          <w:rFonts w:cstheme="minorHAnsi"/>
          <w:b/>
          <w:bCs/>
        </w:rPr>
        <w:t>W BIBLIOTECE UNIWERSYTECKIEJ</w:t>
      </w:r>
      <w:r w:rsidR="0027695F">
        <w:rPr>
          <w:rFonts w:cstheme="minorHAnsi"/>
          <w:b/>
          <w:bCs/>
        </w:rPr>
        <w:t xml:space="preserve"> UWM </w:t>
      </w:r>
      <w:r w:rsidRPr="00307AB0">
        <w:rPr>
          <w:rFonts w:cstheme="minorHAnsi"/>
          <w:b/>
          <w:bCs/>
        </w:rPr>
        <w:t>W OLSZTYNIE</w:t>
      </w:r>
    </w:p>
    <w:p w14:paraId="232B078E" w14:textId="74D26D49" w:rsidR="00307AB0" w:rsidRPr="00BF5CEA" w:rsidRDefault="00307AB0" w:rsidP="00AE265E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Biblioteka Uniwersytecka</w:t>
      </w:r>
      <w:r w:rsidR="00AE265E">
        <w:rPr>
          <w:rFonts w:cstheme="minorHAnsi"/>
        </w:rPr>
        <w:t xml:space="preserve"> UWM w Olsztynie (dalej: BU UWM)</w:t>
      </w:r>
      <w:r w:rsidRPr="00BF5CEA">
        <w:rPr>
          <w:rFonts w:cstheme="minorHAnsi"/>
        </w:rPr>
        <w:t xml:space="preserve"> oferuje uprawnionym czytelnikom możliwość wypożyczenia czytników e – książek zakupionych w ramach projektu „Żagiel możliwości – model dostępności UWM w Olsztynie”, współfinansowanego ze środków Europejskiego Funduszu Społecznego w ramach Programu Operacyjnego Wiedza Edukacja Rozwój. POWR.03.05.00-00-00-A046/19-00, wraz z umieszczonymi na nich publikacjami i materiałami wybranymi z oferty Legimi i Ibuk Libra.</w:t>
      </w:r>
    </w:p>
    <w:p w14:paraId="44CD96D8" w14:textId="65B91B50" w:rsidR="00307AB0" w:rsidRPr="00307AB0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eastAsia="Times New Roman" w:cstheme="minorHAnsi"/>
          <w:spacing w:val="-2"/>
        </w:rPr>
      </w:pPr>
      <w:r w:rsidRPr="00307AB0">
        <w:rPr>
          <w:rFonts w:cstheme="minorHAnsi"/>
          <w:spacing w:val="-2"/>
        </w:rPr>
        <w:t xml:space="preserve">Czytniki e – książek wypożyczane są w Informatorium </w:t>
      </w:r>
      <w:r w:rsidR="00AE265E" w:rsidRPr="00AE265E">
        <w:rPr>
          <w:rFonts w:cstheme="minorHAnsi"/>
          <w:spacing w:val="-2"/>
        </w:rPr>
        <w:t xml:space="preserve">BU UWM </w:t>
      </w:r>
      <w:r w:rsidRPr="00307AB0">
        <w:rPr>
          <w:rFonts w:cstheme="minorHAnsi"/>
          <w:spacing w:val="-2"/>
        </w:rPr>
        <w:t xml:space="preserve">wyłącznie studentom Uniwersytetu Warmińsko – Mazurskiego w Olsztynie, spełniającym poniższe warunki, zgodnie z </w:t>
      </w:r>
      <w:r w:rsidRPr="00307AB0">
        <w:rPr>
          <w:rFonts w:eastAsia="Times New Roman" w:cstheme="minorHAnsi"/>
          <w:color w:val="000000"/>
          <w:spacing w:val="-2"/>
        </w:rPr>
        <w:t>§ 6 ust. 12 pkt 1 – 3 Regulaminu studiów Uniwersytetu Warmińsko – Mazurskiego w Olsztynie tj.</w:t>
      </w:r>
      <w:r w:rsidRPr="00307AB0">
        <w:rPr>
          <w:rFonts w:cstheme="minorHAnsi"/>
          <w:spacing w:val="-2"/>
        </w:rPr>
        <w:t>:</w:t>
      </w:r>
    </w:p>
    <w:p w14:paraId="1E20C885" w14:textId="77777777" w:rsidR="00307AB0" w:rsidRPr="00BF5CEA" w:rsidRDefault="00307AB0" w:rsidP="00307AB0">
      <w:pPr>
        <w:pStyle w:val="Akapitzlist"/>
        <w:numPr>
          <w:ilvl w:val="0"/>
          <w:numId w:val="31"/>
        </w:numPr>
        <w:spacing w:before="120" w:after="0"/>
        <w:jc w:val="both"/>
        <w:rPr>
          <w:rFonts w:eastAsia="Times New Roman" w:cstheme="minorHAnsi"/>
          <w:color w:val="000000"/>
        </w:rPr>
      </w:pPr>
      <w:r w:rsidRPr="00BF5CEA">
        <w:rPr>
          <w:rFonts w:eastAsia="Times New Roman" w:cstheme="minorHAnsi"/>
          <w:color w:val="000000"/>
        </w:rPr>
        <w:t>osobom z niepełnosprawnością, posiadającym aktualne orzeczenie o stopniu niepełnosprawności lub dokument równoważny,</w:t>
      </w:r>
    </w:p>
    <w:p w14:paraId="6AB946F1" w14:textId="77777777" w:rsidR="00307AB0" w:rsidRPr="00BF5CEA" w:rsidRDefault="00307AB0" w:rsidP="00307AB0">
      <w:pPr>
        <w:pStyle w:val="Akapitzlist"/>
        <w:numPr>
          <w:ilvl w:val="0"/>
          <w:numId w:val="31"/>
        </w:numPr>
        <w:spacing w:before="120" w:after="0"/>
        <w:jc w:val="both"/>
        <w:rPr>
          <w:rFonts w:eastAsia="Times New Roman" w:cstheme="minorHAnsi"/>
          <w:color w:val="000000"/>
        </w:rPr>
      </w:pPr>
      <w:r w:rsidRPr="00BF5CEA">
        <w:rPr>
          <w:rFonts w:eastAsia="Times New Roman" w:cstheme="minorHAnsi"/>
          <w:color w:val="000000"/>
        </w:rPr>
        <w:t>osobom przewlekle chorym, nieposiadającym orzeczenia o stopniu niepełnosprawności, których sytuacja zdrowotna potwierdzona jest dokumentacją medyczną, przedłożoną w </w:t>
      </w:r>
      <w:bookmarkStart w:id="0" w:name="_Hlk9423300"/>
      <w:r w:rsidRPr="00BF5CEA">
        <w:rPr>
          <w:rFonts w:eastAsia="Times New Roman" w:cstheme="minorHAnsi"/>
          <w:color w:val="000000"/>
        </w:rPr>
        <w:t>biurze właściwym ds. osób niepełnosprawnych</w:t>
      </w:r>
      <w:bookmarkEnd w:id="0"/>
      <w:r w:rsidRPr="00BF5CEA">
        <w:rPr>
          <w:rFonts w:eastAsia="Times New Roman" w:cstheme="minorHAnsi"/>
          <w:color w:val="000000"/>
        </w:rPr>
        <w:t>,</w:t>
      </w:r>
    </w:p>
    <w:p w14:paraId="60E38755" w14:textId="77777777" w:rsidR="00307AB0" w:rsidRPr="00BF5CEA" w:rsidRDefault="00307AB0" w:rsidP="00AE265E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eastAsia="Times New Roman" w:cstheme="minorHAnsi"/>
          <w:color w:val="000000"/>
        </w:rPr>
      </w:pPr>
      <w:r w:rsidRPr="00BF5CEA">
        <w:rPr>
          <w:rFonts w:eastAsia="Times New Roman" w:cstheme="minorHAnsi"/>
          <w:color w:val="000000"/>
        </w:rPr>
        <w:t>osobom, u których nagła choroba lub wypadek skutkują czasową niezdolnością do pełnego uczestnictwa w zajęciach, a okoliczności te potwierdza dokumentacja medyczna, przedłożona w biurze właściwym ds. osób niepełnosprawnych.</w:t>
      </w:r>
    </w:p>
    <w:p w14:paraId="13CBA46B" w14:textId="5E3D4AE3" w:rsidR="00307AB0" w:rsidRPr="00BF5CEA" w:rsidRDefault="00F8548E" w:rsidP="000B54FF">
      <w:pPr>
        <w:pStyle w:val="Akapitzlist"/>
        <w:numPr>
          <w:ilvl w:val="0"/>
          <w:numId w:val="30"/>
        </w:num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Dokumentem uprawniającym do wypożyczenia czytnika jest ważna karta biblioteczna/legitymacja studencka </w:t>
      </w:r>
      <w:r w:rsidR="000B54FF">
        <w:rPr>
          <w:rFonts w:cstheme="minorHAnsi"/>
        </w:rPr>
        <w:t>uprawniająca</w:t>
      </w:r>
      <w:r>
        <w:rPr>
          <w:rFonts w:cstheme="minorHAnsi"/>
        </w:rPr>
        <w:t xml:space="preserve"> do wypożyczania zbiorów Biblioteki Uniwersyteckiej UWM.</w:t>
      </w:r>
      <w:r w:rsidR="00307AB0" w:rsidRPr="00BF5CEA">
        <w:rPr>
          <w:rFonts w:cstheme="minorHAnsi"/>
        </w:rPr>
        <w:t xml:space="preserve"> </w:t>
      </w:r>
    </w:p>
    <w:p w14:paraId="066F5CDD" w14:textId="270332E0" w:rsidR="00307AB0" w:rsidRPr="00BF5CEA" w:rsidRDefault="00307AB0" w:rsidP="00AE265E">
      <w:pPr>
        <w:pStyle w:val="Akapitzlist"/>
        <w:numPr>
          <w:ilvl w:val="0"/>
          <w:numId w:val="30"/>
        </w:numPr>
        <w:spacing w:before="120" w:after="160" w:line="240" w:lineRule="auto"/>
        <w:jc w:val="both"/>
        <w:rPr>
          <w:rFonts w:cstheme="minorHAnsi"/>
        </w:rPr>
      </w:pPr>
      <w:r w:rsidRPr="00BF5CEA">
        <w:rPr>
          <w:rFonts w:cstheme="minorHAnsi"/>
        </w:rPr>
        <w:t>Weryfikacj</w:t>
      </w:r>
      <w:r w:rsidR="0027695F">
        <w:rPr>
          <w:rFonts w:cstheme="minorHAnsi"/>
        </w:rPr>
        <w:t>ę</w:t>
      </w:r>
      <w:r w:rsidRPr="00BF5CEA">
        <w:rPr>
          <w:rFonts w:cstheme="minorHAnsi"/>
        </w:rPr>
        <w:t xml:space="preserve"> </w:t>
      </w:r>
      <w:r w:rsidR="0027695F">
        <w:rPr>
          <w:rFonts w:cstheme="minorHAnsi"/>
        </w:rPr>
        <w:t xml:space="preserve">i potwierdzenie spełnienia </w:t>
      </w:r>
      <w:r w:rsidRPr="00BF5CEA">
        <w:rPr>
          <w:rFonts w:cstheme="minorHAnsi"/>
        </w:rPr>
        <w:t xml:space="preserve">warunków, o których mowa w pkt. 2 dokonuje Biuro ds. Osób Niepełnosprawnych, </w:t>
      </w:r>
      <w:r w:rsidR="0027695F">
        <w:rPr>
          <w:rFonts w:cstheme="minorHAnsi"/>
        </w:rPr>
        <w:t>wystawiając</w:t>
      </w:r>
      <w:r w:rsidRPr="00BF5CEA">
        <w:rPr>
          <w:rFonts w:cstheme="minorHAnsi"/>
        </w:rPr>
        <w:t xml:space="preserve"> </w:t>
      </w:r>
      <w:r w:rsidR="003D2350">
        <w:rPr>
          <w:rFonts w:cstheme="minorHAnsi"/>
        </w:rPr>
        <w:t>Potwierdzenie spełnienia warunków</w:t>
      </w:r>
      <w:r w:rsidRPr="00BF5CEA">
        <w:rPr>
          <w:rFonts w:cstheme="minorHAnsi"/>
        </w:rPr>
        <w:t xml:space="preserve">, </w:t>
      </w:r>
    </w:p>
    <w:p w14:paraId="794A4267" w14:textId="40C3858E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Czytelnik, który zamierza korzystać z czytnika e-książek, jest zobowiązany do zapoznania się </w:t>
      </w:r>
      <w:r>
        <w:rPr>
          <w:rFonts w:cstheme="minorHAnsi"/>
        </w:rPr>
        <w:br/>
      </w:r>
      <w:r w:rsidRPr="00BF5CEA">
        <w:rPr>
          <w:rFonts w:cstheme="minorHAnsi"/>
        </w:rPr>
        <w:t xml:space="preserve">z niniejszymi zasadami oraz zaakceptowania zawartych w nich warunków. Potwierdzeniem przyjęcia niniejszych zasad jest </w:t>
      </w:r>
      <w:r w:rsidR="0027695F">
        <w:rPr>
          <w:rFonts w:cstheme="minorHAnsi"/>
        </w:rPr>
        <w:t xml:space="preserve">złożenie </w:t>
      </w:r>
      <w:r w:rsidRPr="00BF5CEA">
        <w:rPr>
          <w:rFonts w:cstheme="minorHAnsi"/>
        </w:rPr>
        <w:t>oświadczeni</w:t>
      </w:r>
      <w:r w:rsidR="0027695F">
        <w:rPr>
          <w:rFonts w:cstheme="minorHAnsi"/>
        </w:rPr>
        <w:t>a przez</w:t>
      </w:r>
      <w:r w:rsidRPr="00BF5CEA">
        <w:rPr>
          <w:rFonts w:cstheme="minorHAnsi"/>
        </w:rPr>
        <w:t xml:space="preserve"> czytelnika, </w:t>
      </w:r>
      <w:r w:rsidR="0027695F">
        <w:rPr>
          <w:rFonts w:cstheme="minorHAnsi"/>
        </w:rPr>
        <w:t>którego wzór stanowi Z</w:t>
      </w:r>
      <w:r w:rsidRPr="00BF5CEA">
        <w:rPr>
          <w:rFonts w:cstheme="minorHAnsi"/>
        </w:rPr>
        <w:t xml:space="preserve">ałącznik nr </w:t>
      </w:r>
      <w:r w:rsidR="003D2350">
        <w:rPr>
          <w:rFonts w:cstheme="minorHAnsi"/>
        </w:rPr>
        <w:t>1</w:t>
      </w:r>
      <w:r w:rsidRPr="00BF5CEA">
        <w:rPr>
          <w:rFonts w:cstheme="minorHAnsi"/>
        </w:rPr>
        <w:t xml:space="preserve"> niniejszych zasad.</w:t>
      </w:r>
    </w:p>
    <w:p w14:paraId="30E26B7F" w14:textId="77777777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Warunkiem wypożyczenia czytnika e - książek jest brak zaległości na koncie bibliotecznym.</w:t>
      </w:r>
    </w:p>
    <w:p w14:paraId="7942A732" w14:textId="4AEE4E10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Czytniki e – książek są zarejestrowane w katalogu bibliotecznym pod hasłem E-czytniki.   Użytkownik samodzielnie zamawia urządzenie i otrzymuje </w:t>
      </w:r>
      <w:r w:rsidR="0027695F">
        <w:rPr>
          <w:rFonts w:cstheme="minorHAnsi"/>
        </w:rPr>
        <w:t>pocztą elektroniczną</w:t>
      </w:r>
      <w:r w:rsidRPr="00BF5CEA">
        <w:rPr>
          <w:rFonts w:cstheme="minorHAnsi"/>
        </w:rPr>
        <w:t xml:space="preserve"> powiadomienie o jego rezerwacji. </w:t>
      </w:r>
    </w:p>
    <w:p w14:paraId="0D1534FC" w14:textId="7033AEC8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Zarezerwowany czytnik e – książek należy odebrać w ciągu 5 dni w Informatorium, w godzinach otwarcia B</w:t>
      </w:r>
      <w:r w:rsidR="0027695F">
        <w:rPr>
          <w:rFonts w:cstheme="minorHAnsi"/>
        </w:rPr>
        <w:t xml:space="preserve">iblioteki </w:t>
      </w:r>
      <w:r w:rsidRPr="00BF5CEA">
        <w:rPr>
          <w:rFonts w:cstheme="minorHAnsi"/>
        </w:rPr>
        <w:t>U</w:t>
      </w:r>
      <w:r w:rsidR="0027695F">
        <w:rPr>
          <w:rFonts w:cstheme="minorHAnsi"/>
        </w:rPr>
        <w:t>niwersyteckiej</w:t>
      </w:r>
      <w:r w:rsidRPr="00BF5CEA">
        <w:rPr>
          <w:rFonts w:cstheme="minorHAnsi"/>
        </w:rPr>
        <w:t>. Po upływie tego terminu rezerwacja zostaje anulowana.</w:t>
      </w:r>
    </w:p>
    <w:p w14:paraId="019E58EE" w14:textId="77777777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Okres wypożyczenia czytnika e – książek wynosi 30 dni. Czytelnikowi przysługuje prawo do trzykrotnej prolongaty terminu zwrotu. Czytelnik może samodzielnie przedłużyć wypożyczenie korzystając z opcji MOJE KONTO w systemie bibliotecznym od warunkiem, że:</w:t>
      </w:r>
    </w:p>
    <w:p w14:paraId="32C64A79" w14:textId="77777777" w:rsidR="00307AB0" w:rsidRPr="00BF5CEA" w:rsidRDefault="00307AB0" w:rsidP="00307AB0">
      <w:pPr>
        <w:pStyle w:val="Akapitzlist"/>
        <w:numPr>
          <w:ilvl w:val="0"/>
          <w:numId w:val="32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czytnik e – książek nie został zarezerwowany przez innego czytelnika,</w:t>
      </w:r>
    </w:p>
    <w:p w14:paraId="7C23DDA5" w14:textId="32290FDB" w:rsidR="00307AB0" w:rsidRPr="00BF5CEA" w:rsidRDefault="00307AB0" w:rsidP="00307AB0">
      <w:pPr>
        <w:pStyle w:val="Akapitzlist"/>
        <w:numPr>
          <w:ilvl w:val="0"/>
          <w:numId w:val="32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konto biblioteczne nie jest obciążone żadnymi zaległościami wobec </w:t>
      </w:r>
      <w:r w:rsidR="00AE265E" w:rsidRPr="00AE265E">
        <w:rPr>
          <w:rFonts w:cstheme="minorHAnsi"/>
        </w:rPr>
        <w:t>BU UWM</w:t>
      </w:r>
      <w:r w:rsidRPr="00BF5CEA">
        <w:rPr>
          <w:rFonts w:cstheme="minorHAnsi"/>
        </w:rPr>
        <w:t xml:space="preserve">. </w:t>
      </w:r>
    </w:p>
    <w:p w14:paraId="06FAF88C" w14:textId="0A097414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Czytelnik może posiadać na swoim koncie tylko jeden czytnik e-książek. Wypożyczenie czytnika nie pomniejsza przysługujących czytelnikowi limitów wypożyczania </w:t>
      </w:r>
      <w:r w:rsidR="0027695F">
        <w:rPr>
          <w:rFonts w:cstheme="minorHAnsi"/>
        </w:rPr>
        <w:t xml:space="preserve">ze </w:t>
      </w:r>
      <w:r w:rsidRPr="00BF5CEA">
        <w:rPr>
          <w:rFonts w:cstheme="minorHAnsi"/>
        </w:rPr>
        <w:t xml:space="preserve">zbiorów </w:t>
      </w:r>
      <w:r w:rsidR="00AE265E" w:rsidRPr="00AE265E">
        <w:rPr>
          <w:rFonts w:cstheme="minorHAnsi"/>
        </w:rPr>
        <w:t>BU UWM</w:t>
      </w:r>
      <w:r w:rsidRPr="00BF5CEA">
        <w:rPr>
          <w:rFonts w:cstheme="minorHAnsi"/>
        </w:rPr>
        <w:t xml:space="preserve">. </w:t>
      </w:r>
    </w:p>
    <w:p w14:paraId="651DB673" w14:textId="77777777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Każdy czytnik e – książek wyposażony jest w oryginalny:</w:t>
      </w:r>
    </w:p>
    <w:p w14:paraId="3FED3E55" w14:textId="77777777" w:rsidR="00307AB0" w:rsidRPr="00BF5CEA" w:rsidRDefault="00307AB0" w:rsidP="00307AB0">
      <w:pPr>
        <w:pStyle w:val="Akapitzlist"/>
        <w:numPr>
          <w:ilvl w:val="0"/>
          <w:numId w:val="33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w przewód USB, </w:t>
      </w:r>
    </w:p>
    <w:p w14:paraId="0B7D1395" w14:textId="77777777" w:rsidR="00307AB0" w:rsidRPr="00BF5CEA" w:rsidRDefault="00307AB0" w:rsidP="00307AB0">
      <w:pPr>
        <w:pStyle w:val="Akapitzlist"/>
        <w:numPr>
          <w:ilvl w:val="0"/>
          <w:numId w:val="33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lastRenderedPageBreak/>
        <w:t>pokrowiec ochronny,</w:t>
      </w:r>
    </w:p>
    <w:p w14:paraId="5864E04B" w14:textId="77777777" w:rsidR="00307AB0" w:rsidRPr="00BF5CEA" w:rsidRDefault="00307AB0" w:rsidP="00307AB0">
      <w:pPr>
        <w:pStyle w:val="Akapitzlist"/>
        <w:numPr>
          <w:ilvl w:val="0"/>
          <w:numId w:val="33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instrukcję obsługi. </w:t>
      </w:r>
    </w:p>
    <w:p w14:paraId="30FD7AAF" w14:textId="2635528D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Podczas wypożyczenia czytnika e – książek, czytelnik zobowiązany jest do sprawdzenia jego stanu technicznego oraz kompletności wyposażenia. Dokonując wypożyczenia czytelnik </w:t>
      </w:r>
      <w:r w:rsidR="0027695F">
        <w:rPr>
          <w:rFonts w:cstheme="minorHAnsi"/>
        </w:rPr>
        <w:t xml:space="preserve">składa </w:t>
      </w:r>
      <w:r w:rsidRPr="00BF5CEA">
        <w:rPr>
          <w:rFonts w:cstheme="minorHAnsi"/>
        </w:rPr>
        <w:t xml:space="preserve">Oświadczenie, </w:t>
      </w:r>
      <w:r w:rsidR="0027695F">
        <w:rPr>
          <w:rFonts w:cstheme="minorHAnsi"/>
        </w:rPr>
        <w:t xml:space="preserve">którego wzór </w:t>
      </w:r>
      <w:r w:rsidRPr="00BF5CEA">
        <w:rPr>
          <w:rFonts w:cstheme="minorHAnsi"/>
        </w:rPr>
        <w:t xml:space="preserve">stanowi </w:t>
      </w:r>
      <w:r w:rsidR="0027695F">
        <w:rPr>
          <w:rFonts w:cstheme="minorHAnsi"/>
        </w:rPr>
        <w:t>Z</w:t>
      </w:r>
      <w:r w:rsidRPr="00BF5CEA">
        <w:rPr>
          <w:rFonts w:cstheme="minorHAnsi"/>
        </w:rPr>
        <w:t xml:space="preserve">ałącznik nr </w:t>
      </w:r>
      <w:r w:rsidR="00AF28A4">
        <w:rPr>
          <w:rFonts w:cstheme="minorHAnsi"/>
        </w:rPr>
        <w:t>1</w:t>
      </w:r>
      <w:r w:rsidRPr="00BF5CEA">
        <w:rPr>
          <w:rFonts w:cstheme="minorHAnsi"/>
        </w:rPr>
        <w:t xml:space="preserve"> do niniejszych zasad, potwierdzające otrzymanie sprawnego czytnik</w:t>
      </w:r>
      <w:r w:rsidR="00F8548E">
        <w:rPr>
          <w:rFonts w:cstheme="minorHAnsi"/>
        </w:rPr>
        <w:t>a</w:t>
      </w:r>
      <w:r w:rsidRPr="00BF5CEA">
        <w:rPr>
          <w:rFonts w:cstheme="minorHAnsi"/>
        </w:rPr>
        <w:t xml:space="preserve"> e – książek z kompletnym oryginalnym wyposażeniem.</w:t>
      </w:r>
    </w:p>
    <w:p w14:paraId="07585276" w14:textId="3B34BD23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Czytelnik ponosi pełną odpowiedzialność za wszelkie uszkodzenia czytnika </w:t>
      </w:r>
      <w:r w:rsidR="0027695F">
        <w:rPr>
          <w:rFonts w:cstheme="minorHAnsi"/>
        </w:rPr>
        <w:t xml:space="preserve">e – książek </w:t>
      </w:r>
      <w:r w:rsidRPr="00BF5CEA">
        <w:rPr>
          <w:rFonts w:cstheme="minorHAnsi"/>
        </w:rPr>
        <w:t>nieujawnione przy wypożyczeniu, a stwierdzone przy jego zwrocie.</w:t>
      </w:r>
    </w:p>
    <w:p w14:paraId="626025E6" w14:textId="76362356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Czytelnik ma prawo korzystać z czytnika e – książek, a także publikacji i materiałów umieszczonych na nim samodzielnie lub przez </w:t>
      </w:r>
      <w:r w:rsidR="0027695F">
        <w:rPr>
          <w:rFonts w:cstheme="minorHAnsi"/>
        </w:rPr>
        <w:t xml:space="preserve">pracowników </w:t>
      </w:r>
      <w:r w:rsidR="00AE265E" w:rsidRPr="00AE265E">
        <w:rPr>
          <w:rFonts w:cstheme="minorHAnsi"/>
        </w:rPr>
        <w:t>BU UWM</w:t>
      </w:r>
      <w:r w:rsidRPr="00BF5CEA">
        <w:rPr>
          <w:rFonts w:cstheme="minorHAnsi"/>
        </w:rPr>
        <w:t>, tylko na własny użytek, zgodnie z obowiązującymi licencjami oraz regulacjami prawnymi.</w:t>
      </w:r>
    </w:p>
    <w:p w14:paraId="1D9AC8C4" w14:textId="77777777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Czytelnik zobowiązany jest do dbania o stan czytnika e-książek i wykorzystywania go w sposób zgodny z jego przeznaczeniem oraz instrukcją obsługi.</w:t>
      </w:r>
    </w:p>
    <w:p w14:paraId="5614C35F" w14:textId="455AB510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Zwroty czytników e – książek przyjmowane są wyłącznie w Informatorium </w:t>
      </w:r>
      <w:r w:rsidR="00AE265E" w:rsidRPr="00AE265E">
        <w:rPr>
          <w:rFonts w:cstheme="minorHAnsi"/>
        </w:rPr>
        <w:t xml:space="preserve">BU UWM </w:t>
      </w:r>
      <w:r w:rsidRPr="00BF5CEA">
        <w:rPr>
          <w:rFonts w:cstheme="minorHAnsi"/>
        </w:rPr>
        <w:t>w godzinach jej otwarcia.</w:t>
      </w:r>
    </w:p>
    <w:p w14:paraId="7597E7E1" w14:textId="706ECE9D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Czytelnik jest zobowiązany przed zwrotem czytnika e – książek usunąć wszelkie wgrane publikacje i materiały, zapisane w pamięci urządzenia w czasie jego użytkowania. Czytnik powinien być zwrócony w stanie niepogorszonym, z przynajmniej do połowy naładowaną baterią oraz kompletnym wyposażeniem dodatkowym, o którym mowa w pkt. 1</w:t>
      </w:r>
      <w:r w:rsidR="00F8548E">
        <w:rPr>
          <w:rFonts w:cstheme="minorHAnsi"/>
        </w:rPr>
        <w:t>1</w:t>
      </w:r>
      <w:r w:rsidRPr="00BF5CEA">
        <w:rPr>
          <w:rFonts w:cstheme="minorHAnsi"/>
        </w:rPr>
        <w:t xml:space="preserve">. </w:t>
      </w:r>
    </w:p>
    <w:p w14:paraId="5FA790CE" w14:textId="2CDE45B8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W przypadku niespełnienia któregokolwiek z warunków wymienionych w pkt. 16, pracownik Informatorium </w:t>
      </w:r>
      <w:r w:rsidR="00AE265E" w:rsidRPr="00AE265E">
        <w:rPr>
          <w:rFonts w:cstheme="minorHAnsi"/>
        </w:rPr>
        <w:t xml:space="preserve">BU UWM </w:t>
      </w:r>
      <w:r w:rsidRPr="00BF5CEA">
        <w:rPr>
          <w:rFonts w:cstheme="minorHAnsi"/>
        </w:rPr>
        <w:t xml:space="preserve">może odmówić przyjęcia zwrotu czytnika e – książek. </w:t>
      </w:r>
    </w:p>
    <w:p w14:paraId="3A6B2898" w14:textId="47FF3CFC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Czytelnik jest zobowiązany do oddania czytn</w:t>
      </w:r>
      <w:r w:rsidR="0027695F">
        <w:rPr>
          <w:rFonts w:cstheme="minorHAnsi"/>
        </w:rPr>
        <w:t xml:space="preserve">ika e – książek </w:t>
      </w:r>
      <w:r w:rsidRPr="00BF5CEA">
        <w:rPr>
          <w:rFonts w:cstheme="minorHAnsi"/>
        </w:rPr>
        <w:t xml:space="preserve">w terminie. </w:t>
      </w:r>
    </w:p>
    <w:p w14:paraId="3C012F6D" w14:textId="12290ED4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Zwrot</w:t>
      </w:r>
      <w:r w:rsidR="0027695F">
        <w:rPr>
          <w:rFonts w:cstheme="minorHAnsi"/>
        </w:rPr>
        <w:t xml:space="preserve"> czytnika e – książek </w:t>
      </w:r>
      <w:r w:rsidRPr="00BF5CEA">
        <w:rPr>
          <w:rFonts w:cstheme="minorHAnsi"/>
        </w:rPr>
        <w:t xml:space="preserve">po wyznaczonym terminie pociąga za sobą naliczenie opłaty, zgodnie z tabelą opłat określoną w </w:t>
      </w:r>
      <w:bookmarkStart w:id="1" w:name="_Hlk38612155"/>
      <w:r w:rsidRPr="00BF5CEA">
        <w:rPr>
          <w:rFonts w:cstheme="minorHAnsi"/>
        </w:rPr>
        <w:t xml:space="preserve">Załączniku Nr 3 do Regulaminu Organizacyjnego </w:t>
      </w:r>
      <w:bookmarkEnd w:id="1"/>
      <w:r w:rsidR="00AE265E" w:rsidRPr="00AE265E">
        <w:rPr>
          <w:rFonts w:cstheme="minorHAnsi"/>
        </w:rPr>
        <w:t>BU UWM</w:t>
      </w:r>
      <w:r w:rsidRPr="00BF5CEA">
        <w:rPr>
          <w:rFonts w:cstheme="minorHAnsi"/>
        </w:rPr>
        <w:t xml:space="preserve">, oraz zawieszenie w prawach korzystania ze zbiorów </w:t>
      </w:r>
      <w:r w:rsidR="00AE265E" w:rsidRPr="00AE265E">
        <w:rPr>
          <w:rFonts w:cstheme="minorHAnsi"/>
        </w:rPr>
        <w:t xml:space="preserve">BU UWM </w:t>
      </w:r>
      <w:r w:rsidRPr="00BF5CEA">
        <w:rPr>
          <w:rFonts w:cstheme="minorHAnsi"/>
        </w:rPr>
        <w:t>do momentu uregulowania zobowiąza</w:t>
      </w:r>
      <w:r w:rsidR="00AE265E">
        <w:rPr>
          <w:rFonts w:cstheme="minorHAnsi"/>
        </w:rPr>
        <w:t>ń.</w:t>
      </w:r>
      <w:r w:rsidRPr="00BF5CEA">
        <w:rPr>
          <w:rFonts w:cstheme="minorHAnsi"/>
        </w:rPr>
        <w:t xml:space="preserve"> </w:t>
      </w:r>
    </w:p>
    <w:p w14:paraId="14854B22" w14:textId="77777777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Czytelnik ponosi pełną odpowiedzialność za zagubienie czytnika e – książek i zobowiązany jest do jego odkupienia (ten sam model lub nowszy) we własnym zakresie.</w:t>
      </w:r>
    </w:p>
    <w:p w14:paraId="58A0055B" w14:textId="17D60779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W przypadku zagubienia lub uszkodzenia wyłącznie wyposażenia dodatkowego czytnika e – książek, czytelnik wpłaca na rzecz </w:t>
      </w:r>
      <w:r w:rsidR="00AE265E" w:rsidRPr="00AE265E">
        <w:rPr>
          <w:rFonts w:cstheme="minorHAnsi"/>
        </w:rPr>
        <w:t xml:space="preserve">BU UWM </w:t>
      </w:r>
      <w:r w:rsidRPr="00BF5CEA">
        <w:rPr>
          <w:rFonts w:cstheme="minorHAnsi"/>
        </w:rPr>
        <w:t xml:space="preserve">ekwiwalent. Wysokość opłat określona jest w Załączniku Nr 3 do Regulaminu Organizacyjnego </w:t>
      </w:r>
      <w:r w:rsidR="00AE265E" w:rsidRPr="00AE265E">
        <w:rPr>
          <w:rFonts w:cstheme="minorHAnsi"/>
        </w:rPr>
        <w:t>BU UWM</w:t>
      </w:r>
      <w:r w:rsidRPr="00BF5CEA">
        <w:rPr>
          <w:rFonts w:cstheme="minorHAnsi"/>
        </w:rPr>
        <w:t>.</w:t>
      </w:r>
    </w:p>
    <w:p w14:paraId="0DFA6222" w14:textId="77777777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>W przypadku stwierdzenia przy zwrocie w Informatorium uszkodzenia czytnika e – książek, czytelnik pokrywa koszty jego naprawy, a w przypadku gdy przekraczają ona wartość urządzenia, odkupuje nowy czytnik e – książek.</w:t>
      </w:r>
    </w:p>
    <w:p w14:paraId="59935F4F" w14:textId="6E6FFC42" w:rsidR="00307AB0" w:rsidRPr="00BF5CEA" w:rsidRDefault="00307AB0" w:rsidP="00307AB0">
      <w:pPr>
        <w:pStyle w:val="Akapitzlist"/>
        <w:numPr>
          <w:ilvl w:val="0"/>
          <w:numId w:val="30"/>
        </w:numPr>
        <w:spacing w:before="120" w:after="160"/>
        <w:jc w:val="both"/>
        <w:rPr>
          <w:rFonts w:cstheme="minorHAnsi"/>
        </w:rPr>
      </w:pPr>
      <w:r w:rsidRPr="00BF5CEA">
        <w:rPr>
          <w:rFonts w:cstheme="minorHAnsi"/>
        </w:rPr>
        <w:t xml:space="preserve">Naruszenie niniejszych zasad będzie skutkowało zastosowaniem postanowień zawartych </w:t>
      </w:r>
      <w:r>
        <w:rPr>
          <w:rFonts w:cstheme="minorHAnsi"/>
        </w:rPr>
        <w:br/>
      </w:r>
      <w:r w:rsidRPr="00BF5CEA">
        <w:rPr>
          <w:rFonts w:cstheme="minorHAnsi"/>
        </w:rPr>
        <w:t xml:space="preserve">w Regulaminie Korzystania ze zbiorów i usług </w:t>
      </w:r>
      <w:r w:rsidR="00AE265E" w:rsidRPr="00AE265E">
        <w:rPr>
          <w:rFonts w:cstheme="minorHAnsi"/>
        </w:rPr>
        <w:t>BU UWM</w:t>
      </w:r>
      <w:r w:rsidRPr="00BF5CEA">
        <w:rPr>
          <w:rFonts w:cstheme="minorHAnsi"/>
        </w:rPr>
        <w:t>.</w:t>
      </w:r>
    </w:p>
    <w:p w14:paraId="79D8612C" w14:textId="70A95B64" w:rsidR="00405FC6" w:rsidRPr="00C94EA4" w:rsidRDefault="00C94EA4" w:rsidP="00405FC6">
      <w:pPr>
        <w:tabs>
          <w:tab w:val="left" w:pos="3969"/>
        </w:tabs>
        <w:spacing w:after="0" w:line="240" w:lineRule="auto"/>
        <w:rPr>
          <w:rFonts w:asciiTheme="majorHAnsi" w:hAnsiTheme="majorHAnsi" w:cstheme="majorHAnsi"/>
        </w:rPr>
      </w:pPr>
      <w:r w:rsidRPr="00C94EA4">
        <w:rPr>
          <w:rFonts w:asciiTheme="majorHAnsi" w:hAnsiTheme="majorHAnsi" w:cstheme="majorHAnsi"/>
          <w:b/>
        </w:rPr>
        <w:tab/>
      </w:r>
    </w:p>
    <w:p w14:paraId="18351D27" w14:textId="655D51FD" w:rsidR="00D433D0" w:rsidRPr="00C94EA4" w:rsidRDefault="00D433D0" w:rsidP="00744CEB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ajorHAnsi" w:hAnsiTheme="majorHAnsi" w:cstheme="majorHAnsi"/>
        </w:rPr>
      </w:pPr>
    </w:p>
    <w:sectPr w:rsidR="00D433D0" w:rsidRPr="00C94EA4" w:rsidSect="00B60CD5">
      <w:headerReference w:type="default" r:id="rId7"/>
      <w:footerReference w:type="default" r:id="rId8"/>
      <w:pgSz w:w="11906" w:h="16838"/>
      <w:pgMar w:top="1560" w:right="1133" w:bottom="851" w:left="1276" w:header="708" w:footer="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28BA6" w14:textId="77777777" w:rsidR="003119F0" w:rsidRDefault="003119F0">
      <w:pPr>
        <w:spacing w:after="0" w:line="240" w:lineRule="auto"/>
      </w:pPr>
      <w:r>
        <w:separator/>
      </w:r>
    </w:p>
  </w:endnote>
  <w:endnote w:type="continuationSeparator" w:id="0">
    <w:p w14:paraId="0D6960DC" w14:textId="77777777" w:rsidR="003119F0" w:rsidRDefault="0031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Sans10 Regular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C5157" w14:textId="587D95CE" w:rsidR="002C3DC6" w:rsidRDefault="00D43E6C" w:rsidP="00B60CD5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5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eastAsia="LMSans10 Regular Bold" w:hAnsi="LMSans10 Regular Bold" w:cs="LMSans10 Regular Bold"/>
        <w:color w:val="000000"/>
        <w:sz w:val="18"/>
        <w:szCs w:val="18"/>
      </w:rPr>
    </w:pP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</w:p>
  <w:p w14:paraId="043E7A0C" w14:textId="71AC96F6" w:rsidR="00114CF2" w:rsidRDefault="00114CF2" w:rsidP="00114CF2">
    <w:pPr>
      <w:pStyle w:val="Stopka1"/>
      <w:tabs>
        <w:tab w:val="clear" w:pos="9072"/>
        <w:tab w:val="right" w:pos="8640"/>
      </w:tabs>
      <w:jc w:val="center"/>
      <w:rPr>
        <w:rFonts w:asciiTheme="minorHAnsi" w:hAnsiTheme="minorHAnsi" w:cstheme="minorHAnsi"/>
        <w:sz w:val="18"/>
      </w:rPr>
    </w:pPr>
    <w:r w:rsidRPr="006467FB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FCD50" wp14:editId="2064396D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5715" t="10795" r="508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BEA0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.2pt;margin-top:-3.65pt;width:446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"/>
          </w:pict>
        </mc:Fallback>
      </mc:AlternateContent>
    </w:r>
    <w:r w:rsidRPr="006467FB">
      <w:rPr>
        <w:rFonts w:asciiTheme="minorHAnsi" w:hAnsiTheme="minorHAnsi" w:cstheme="minorHAnsi"/>
        <w:sz w:val="18"/>
      </w:rPr>
      <w:t xml:space="preserve">Projekt. „Żagiel możliwości – model dostępności UWM w Olsztynie” </w:t>
    </w:r>
    <w:r w:rsidRPr="006467FB">
      <w:rPr>
        <w:rFonts w:asciiTheme="minorHAnsi" w:hAnsiTheme="minorHAnsi" w:cstheme="minorHAnsi"/>
        <w:sz w:val="18"/>
      </w:rPr>
      <w:br/>
      <w:t>współfinansowany ze środków Unii Europejskiej w ramach Europejskiego Funduszu Społecznego</w:t>
    </w:r>
    <w:r w:rsidR="00A572C4">
      <w:rPr>
        <w:rFonts w:asciiTheme="minorHAnsi" w:hAnsiTheme="minorHAnsi" w:cstheme="minorHAnsi"/>
        <w:sz w:val="18"/>
      </w:rPr>
      <w:t xml:space="preserve"> z Programu Operacyjnego Wiedza Edukacja Rozwój. Nr umowy: POWR.03.05.00-00-A046/1</w:t>
    </w:r>
    <w:r w:rsidR="00A6054A">
      <w:rPr>
        <w:rFonts w:asciiTheme="minorHAnsi" w:hAnsiTheme="minorHAnsi" w:cstheme="minorHAnsi"/>
        <w:sz w:val="18"/>
      </w:rPr>
      <w:t>9</w:t>
    </w:r>
  </w:p>
  <w:p w14:paraId="6BDCD3A2" w14:textId="77777777" w:rsidR="00114CF2" w:rsidRPr="006467FB" w:rsidRDefault="00114CF2" w:rsidP="00114CF2">
    <w:pPr>
      <w:pStyle w:val="Stopka1"/>
      <w:tabs>
        <w:tab w:val="clear" w:pos="9072"/>
        <w:tab w:val="right" w:pos="8640"/>
      </w:tabs>
      <w:ind w:right="-426"/>
      <w:jc w:val="right"/>
      <w:rPr>
        <w:rFonts w:asciiTheme="minorHAnsi" w:hAnsiTheme="minorHAnsi" w:cstheme="minorHAnsi"/>
        <w:sz w:val="18"/>
      </w:rPr>
    </w:pPr>
    <w:r w:rsidRPr="00661A8D">
      <w:rPr>
        <w:rFonts w:asciiTheme="minorHAnsi" w:hAnsiTheme="minorHAnsi" w:cstheme="minorHAnsi"/>
        <w:sz w:val="18"/>
      </w:rPr>
      <w:t xml:space="preserve">Strona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  <w:r w:rsidRPr="00661A8D">
      <w:rPr>
        <w:rFonts w:asciiTheme="minorHAnsi" w:hAnsiTheme="minorHAnsi" w:cstheme="minorHAnsi"/>
        <w:sz w:val="18"/>
      </w:rPr>
      <w:t xml:space="preserve"> z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NUMPAGES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</w:p>
  <w:p w14:paraId="14ECE9A4" w14:textId="3E5A6FB1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FCC0800" w14:textId="77777777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F019C" w14:textId="77777777" w:rsidR="003119F0" w:rsidRDefault="003119F0">
      <w:pPr>
        <w:spacing w:after="0" w:line="240" w:lineRule="auto"/>
      </w:pPr>
      <w:r>
        <w:separator/>
      </w:r>
    </w:p>
  </w:footnote>
  <w:footnote w:type="continuationSeparator" w:id="0">
    <w:p w14:paraId="16F60E10" w14:textId="77777777" w:rsidR="003119F0" w:rsidRDefault="0031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6588B" w14:textId="77777777" w:rsidR="00182743" w:rsidRPr="00823659" w:rsidRDefault="00182743" w:rsidP="00182743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6FA2BE" wp14:editId="31C3091F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146935" cy="701040"/>
              <wp:effectExtent l="13970" t="6985" r="5080" b="9525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A104E61" w14:textId="77777777" w:rsidR="00182743" w:rsidRDefault="00182743" w:rsidP="00182743">
                          <w:r w:rsidRPr="00A138EB">
                            <w:rPr>
                              <w:noProof/>
                            </w:rPr>
                            <w:drawing>
                              <wp:inline distT="0" distB="0" distL="0" distR="0" wp14:anchorId="0B7ED33F" wp14:editId="1B7AC6B8">
                                <wp:extent cx="1952625" cy="600075"/>
                                <wp:effectExtent l="0" t="0" r="9525" b="9525"/>
                                <wp:docPr id="26" name="Obraz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26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FA2B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6" type="#_x0000_t202" style="position:absolute;left:0;text-align:left;margin-left:276.35pt;margin-top:-12.2pt;width:169.05pt;height:55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" strokecolor="white">
              <v:textbox style="mso-fit-shape-to-text:t">
                <w:txbxContent>
                  <w:p w14:paraId="6A104E61" w14:textId="77777777" w:rsidR="00182743" w:rsidRDefault="00182743" w:rsidP="00182743">
                    <w:r w:rsidRPr="00A138EB">
                      <w:rPr>
                        <w:noProof/>
                      </w:rPr>
                      <w:drawing>
                        <wp:inline distT="0" distB="0" distL="0" distR="0" wp14:anchorId="0B7ED33F" wp14:editId="1B7AC6B8">
                          <wp:extent cx="1952625" cy="600075"/>
                          <wp:effectExtent l="0" t="0" r="9525" b="9525"/>
                          <wp:docPr id="26" name="Obraz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26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41C9A6" wp14:editId="50E1A18C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9525" t="9525" r="5080" b="9525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64879" w14:textId="77777777" w:rsidR="00182743" w:rsidRDefault="00182743" w:rsidP="00182743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</w:rPr>
                            <w:drawing>
                              <wp:inline distT="0" distB="0" distL="0" distR="0" wp14:anchorId="5009EECF" wp14:editId="281B5650">
                                <wp:extent cx="1619250" cy="762000"/>
                                <wp:effectExtent l="0" t="0" r="0" b="0"/>
                                <wp:docPr id="27" name="Obraz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67B73CAC" w14:textId="77777777" w:rsidR="00182743" w:rsidRDefault="00182743" w:rsidP="00182743">
                          <w:pPr>
                            <w:ind w:right="-329"/>
                          </w:pPr>
                        </w:p>
                        <w:p w14:paraId="7B9F6FD7" w14:textId="77777777" w:rsidR="00182743" w:rsidRDefault="00182743" w:rsidP="00182743">
                          <w:pPr>
                            <w:ind w:right="-329"/>
                          </w:pPr>
                        </w:p>
                        <w:p w14:paraId="2E9297BF" w14:textId="77777777" w:rsidR="00182743" w:rsidRDefault="00182743" w:rsidP="00182743">
                          <w:pPr>
                            <w:ind w:right="-329"/>
                          </w:pPr>
                        </w:p>
                        <w:p w14:paraId="48D451FA" w14:textId="77777777" w:rsidR="00182743" w:rsidRDefault="00182743" w:rsidP="00182743">
                          <w:pPr>
                            <w:ind w:right="-329"/>
                          </w:pPr>
                        </w:p>
                        <w:p w14:paraId="1459CAA0" w14:textId="77777777" w:rsidR="00182743" w:rsidRDefault="00182743" w:rsidP="00182743">
                          <w:pPr>
                            <w:ind w:right="-329"/>
                          </w:pPr>
                        </w:p>
                        <w:p w14:paraId="53BF17B1" w14:textId="77777777" w:rsidR="00182743" w:rsidRDefault="00182743" w:rsidP="00182743">
                          <w:pPr>
                            <w:ind w:right="-329"/>
                          </w:pPr>
                        </w:p>
                        <w:p w14:paraId="64FCCAA6" w14:textId="77777777" w:rsidR="00182743" w:rsidRDefault="00182743" w:rsidP="00182743">
                          <w:pPr>
                            <w:ind w:right="-329"/>
                          </w:pPr>
                        </w:p>
                        <w:p w14:paraId="50F72AFB" w14:textId="77777777" w:rsidR="00182743" w:rsidRDefault="00182743" w:rsidP="00182743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</w:rPr>
                            <w:drawing>
                              <wp:inline distT="0" distB="0" distL="0" distR="0" wp14:anchorId="3BCB101B" wp14:editId="7835BBDD">
                                <wp:extent cx="2095500" cy="619125"/>
                                <wp:effectExtent l="0" t="0" r="0" b="9525"/>
                                <wp:docPr id="28" name="Obraz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38AF82" w14:textId="77777777" w:rsidR="00182743" w:rsidRDefault="00182743" w:rsidP="00182743">
                          <w:pPr>
                            <w:ind w:right="-329"/>
                          </w:pPr>
                        </w:p>
                        <w:p w14:paraId="5AB1DD46" w14:textId="77777777" w:rsidR="00182743" w:rsidRDefault="00182743" w:rsidP="00182743">
                          <w:pPr>
                            <w:ind w:right="-329"/>
                          </w:pPr>
                        </w:p>
                        <w:p w14:paraId="7482B878" w14:textId="77777777" w:rsidR="00182743" w:rsidRDefault="00182743" w:rsidP="00182743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</w:rPr>
                            <w:drawing>
                              <wp:inline distT="0" distB="0" distL="0" distR="0" wp14:anchorId="4075083E" wp14:editId="64CA0F35">
                                <wp:extent cx="2095500" cy="619125"/>
                                <wp:effectExtent l="0" t="0" r="0" b="9525"/>
                                <wp:docPr id="29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41C9A6" id="Pole tekstowe 19" o:spid="_x0000_s1027" type="#_x0000_t202" style="position:absolute;left:0;text-align:left;margin-left:12pt;margin-top:-21.75pt;width:433.8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" strokecolor="white">
              <v:textbox inset="2.5mm">
                <w:txbxContent>
                  <w:p w14:paraId="50264879" w14:textId="77777777" w:rsidR="00182743" w:rsidRDefault="00182743" w:rsidP="00182743">
                    <w:pPr>
                      <w:ind w:right="-164"/>
                    </w:pPr>
                    <w:r w:rsidRPr="00A138EB">
                      <w:rPr>
                        <w:noProof/>
                      </w:rPr>
                      <w:drawing>
                        <wp:inline distT="0" distB="0" distL="0" distR="0" wp14:anchorId="5009EECF" wp14:editId="281B5650">
                          <wp:extent cx="1619250" cy="762000"/>
                          <wp:effectExtent l="0" t="0" r="0" b="0"/>
                          <wp:docPr id="27" name="Obraz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0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67B73CAC" w14:textId="77777777" w:rsidR="00182743" w:rsidRDefault="00182743" w:rsidP="00182743">
                    <w:pPr>
                      <w:ind w:right="-329"/>
                    </w:pPr>
                  </w:p>
                  <w:p w14:paraId="7B9F6FD7" w14:textId="77777777" w:rsidR="00182743" w:rsidRDefault="00182743" w:rsidP="00182743">
                    <w:pPr>
                      <w:ind w:right="-329"/>
                    </w:pPr>
                  </w:p>
                  <w:p w14:paraId="2E9297BF" w14:textId="77777777" w:rsidR="00182743" w:rsidRDefault="00182743" w:rsidP="00182743">
                    <w:pPr>
                      <w:ind w:right="-329"/>
                    </w:pPr>
                  </w:p>
                  <w:p w14:paraId="48D451FA" w14:textId="77777777" w:rsidR="00182743" w:rsidRDefault="00182743" w:rsidP="00182743">
                    <w:pPr>
                      <w:ind w:right="-329"/>
                    </w:pPr>
                  </w:p>
                  <w:p w14:paraId="1459CAA0" w14:textId="77777777" w:rsidR="00182743" w:rsidRDefault="00182743" w:rsidP="00182743">
                    <w:pPr>
                      <w:ind w:right="-329"/>
                    </w:pPr>
                  </w:p>
                  <w:p w14:paraId="53BF17B1" w14:textId="77777777" w:rsidR="00182743" w:rsidRDefault="00182743" w:rsidP="00182743">
                    <w:pPr>
                      <w:ind w:right="-329"/>
                    </w:pPr>
                  </w:p>
                  <w:p w14:paraId="64FCCAA6" w14:textId="77777777" w:rsidR="00182743" w:rsidRDefault="00182743" w:rsidP="00182743">
                    <w:pPr>
                      <w:ind w:right="-329"/>
                    </w:pPr>
                  </w:p>
                  <w:p w14:paraId="50F72AFB" w14:textId="77777777" w:rsidR="00182743" w:rsidRDefault="00182743" w:rsidP="00182743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</w:rPr>
                      <w:drawing>
                        <wp:inline distT="0" distB="0" distL="0" distR="0" wp14:anchorId="3BCB101B" wp14:editId="7835BBDD">
                          <wp:extent cx="2095500" cy="619125"/>
                          <wp:effectExtent l="0" t="0" r="0" b="9525"/>
                          <wp:docPr id="28" name="Obraz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538AF82" w14:textId="77777777" w:rsidR="00182743" w:rsidRDefault="00182743" w:rsidP="00182743">
                    <w:pPr>
                      <w:ind w:right="-329"/>
                    </w:pPr>
                  </w:p>
                  <w:p w14:paraId="5AB1DD46" w14:textId="77777777" w:rsidR="00182743" w:rsidRDefault="00182743" w:rsidP="00182743">
                    <w:pPr>
                      <w:ind w:right="-329"/>
                    </w:pPr>
                  </w:p>
                  <w:p w14:paraId="7482B878" w14:textId="77777777" w:rsidR="00182743" w:rsidRDefault="00182743" w:rsidP="00182743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</w:rPr>
                      <w:drawing>
                        <wp:inline distT="0" distB="0" distL="0" distR="0" wp14:anchorId="4075083E" wp14:editId="64CA0F35">
                          <wp:extent cx="2095500" cy="619125"/>
                          <wp:effectExtent l="0" t="0" r="0" b="9525"/>
                          <wp:docPr id="29" name="Obraz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w:t xml:space="preserve">   </w:t>
    </w:r>
  </w:p>
  <w:p w14:paraId="550926E6" w14:textId="75E52736" w:rsidR="002C3DC6" w:rsidRDefault="002C3D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8146E"/>
    <w:multiLevelType w:val="hybridMultilevel"/>
    <w:tmpl w:val="4A10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A20"/>
    <w:multiLevelType w:val="multilevel"/>
    <w:tmpl w:val="5A4A55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634FE"/>
    <w:multiLevelType w:val="multilevel"/>
    <w:tmpl w:val="7AE62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5151"/>
    <w:multiLevelType w:val="multilevel"/>
    <w:tmpl w:val="AED0F20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12FD7"/>
    <w:multiLevelType w:val="multilevel"/>
    <w:tmpl w:val="2644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2E4F"/>
    <w:multiLevelType w:val="multilevel"/>
    <w:tmpl w:val="A07C6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16709"/>
    <w:multiLevelType w:val="hybridMultilevel"/>
    <w:tmpl w:val="7DDCF454"/>
    <w:lvl w:ilvl="0" w:tplc="3D0C5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F5937"/>
    <w:multiLevelType w:val="multilevel"/>
    <w:tmpl w:val="D9482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B315C"/>
    <w:multiLevelType w:val="multilevel"/>
    <w:tmpl w:val="C3CE3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03F52"/>
    <w:multiLevelType w:val="multilevel"/>
    <w:tmpl w:val="E062BC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17F1060"/>
    <w:multiLevelType w:val="multilevel"/>
    <w:tmpl w:val="D6D43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E"/>
    <w:multiLevelType w:val="multilevel"/>
    <w:tmpl w:val="C450CE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D37F8"/>
    <w:multiLevelType w:val="multilevel"/>
    <w:tmpl w:val="A49A2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513B4"/>
    <w:multiLevelType w:val="multilevel"/>
    <w:tmpl w:val="1D5215B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5E21C5"/>
    <w:multiLevelType w:val="multilevel"/>
    <w:tmpl w:val="92CE8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D3D"/>
    <w:multiLevelType w:val="multilevel"/>
    <w:tmpl w:val="27183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C0587"/>
    <w:multiLevelType w:val="hybridMultilevel"/>
    <w:tmpl w:val="75607BB6"/>
    <w:lvl w:ilvl="0" w:tplc="92DED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02E43"/>
    <w:multiLevelType w:val="multilevel"/>
    <w:tmpl w:val="DC0AF3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1678"/>
    <w:multiLevelType w:val="multilevel"/>
    <w:tmpl w:val="58BEF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93BF5"/>
    <w:multiLevelType w:val="multilevel"/>
    <w:tmpl w:val="BB2641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5F7F45B9"/>
    <w:multiLevelType w:val="multilevel"/>
    <w:tmpl w:val="FF7CC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73441"/>
    <w:multiLevelType w:val="multilevel"/>
    <w:tmpl w:val="DA10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61316"/>
    <w:multiLevelType w:val="multilevel"/>
    <w:tmpl w:val="D0224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2B8B"/>
    <w:multiLevelType w:val="hybridMultilevel"/>
    <w:tmpl w:val="FE001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20205"/>
    <w:multiLevelType w:val="multilevel"/>
    <w:tmpl w:val="2FE6D18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CD544B"/>
    <w:multiLevelType w:val="multilevel"/>
    <w:tmpl w:val="FB56C2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D42715"/>
    <w:multiLevelType w:val="multilevel"/>
    <w:tmpl w:val="F41C585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F6213B"/>
    <w:multiLevelType w:val="multilevel"/>
    <w:tmpl w:val="FB14F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207E3"/>
    <w:multiLevelType w:val="hybridMultilevel"/>
    <w:tmpl w:val="2FDC73B0"/>
    <w:lvl w:ilvl="0" w:tplc="9BB85AE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02995"/>
    <w:multiLevelType w:val="multilevel"/>
    <w:tmpl w:val="E27072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4"/>
  </w:num>
  <w:num w:numId="3">
    <w:abstractNumId w:val="4"/>
  </w:num>
  <w:num w:numId="4">
    <w:abstractNumId w:val="22"/>
  </w:num>
  <w:num w:numId="5">
    <w:abstractNumId w:val="11"/>
  </w:num>
  <w:num w:numId="6">
    <w:abstractNumId w:val="29"/>
  </w:num>
  <w:num w:numId="7">
    <w:abstractNumId w:val="26"/>
  </w:num>
  <w:num w:numId="8">
    <w:abstractNumId w:val="32"/>
  </w:num>
  <w:num w:numId="9">
    <w:abstractNumId w:val="13"/>
  </w:num>
  <w:num w:numId="10">
    <w:abstractNumId w:val="12"/>
  </w:num>
  <w:num w:numId="11">
    <w:abstractNumId w:val="23"/>
  </w:num>
  <w:num w:numId="12">
    <w:abstractNumId w:val="20"/>
  </w:num>
  <w:num w:numId="13">
    <w:abstractNumId w:val="19"/>
  </w:num>
  <w:num w:numId="14">
    <w:abstractNumId w:val="16"/>
  </w:num>
  <w:num w:numId="15">
    <w:abstractNumId w:val="21"/>
  </w:num>
  <w:num w:numId="16">
    <w:abstractNumId w:val="14"/>
  </w:num>
  <w:num w:numId="17">
    <w:abstractNumId w:val="28"/>
  </w:num>
  <w:num w:numId="18">
    <w:abstractNumId w:val="10"/>
  </w:num>
  <w:num w:numId="19">
    <w:abstractNumId w:val="27"/>
  </w:num>
  <w:num w:numId="20">
    <w:abstractNumId w:val="17"/>
  </w:num>
  <w:num w:numId="21">
    <w:abstractNumId w:val="3"/>
  </w:num>
  <w:num w:numId="22">
    <w:abstractNumId w:val="15"/>
  </w:num>
  <w:num w:numId="23">
    <w:abstractNumId w:val="5"/>
  </w:num>
  <w:num w:numId="24">
    <w:abstractNumId w:val="6"/>
  </w:num>
  <w:num w:numId="25">
    <w:abstractNumId w:val="7"/>
  </w:num>
  <w:num w:numId="2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5"/>
  </w:num>
  <w:num w:numId="31">
    <w:abstractNumId w:val="3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C6"/>
    <w:rsid w:val="00032D39"/>
    <w:rsid w:val="000B54FF"/>
    <w:rsid w:val="000B7AB9"/>
    <w:rsid w:val="000D67BE"/>
    <w:rsid w:val="00114B11"/>
    <w:rsid w:val="00114CF2"/>
    <w:rsid w:val="001351F5"/>
    <w:rsid w:val="00142F81"/>
    <w:rsid w:val="001546F0"/>
    <w:rsid w:val="00173CC4"/>
    <w:rsid w:val="00182743"/>
    <w:rsid w:val="001B09B1"/>
    <w:rsid w:val="001B2DB8"/>
    <w:rsid w:val="00207F8D"/>
    <w:rsid w:val="00217096"/>
    <w:rsid w:val="0027695F"/>
    <w:rsid w:val="00281565"/>
    <w:rsid w:val="002906E0"/>
    <w:rsid w:val="002B299E"/>
    <w:rsid w:val="002C3DC6"/>
    <w:rsid w:val="002D196F"/>
    <w:rsid w:val="002D75DB"/>
    <w:rsid w:val="002D7BAB"/>
    <w:rsid w:val="00301015"/>
    <w:rsid w:val="00307AB0"/>
    <w:rsid w:val="003119F0"/>
    <w:rsid w:val="003163B4"/>
    <w:rsid w:val="0033666B"/>
    <w:rsid w:val="003641B3"/>
    <w:rsid w:val="003B7AE0"/>
    <w:rsid w:val="003D2350"/>
    <w:rsid w:val="003D422F"/>
    <w:rsid w:val="00405FC6"/>
    <w:rsid w:val="0045218B"/>
    <w:rsid w:val="00452527"/>
    <w:rsid w:val="004660A8"/>
    <w:rsid w:val="004D58D7"/>
    <w:rsid w:val="004E22F9"/>
    <w:rsid w:val="004E4253"/>
    <w:rsid w:val="00501928"/>
    <w:rsid w:val="00521D64"/>
    <w:rsid w:val="00523C2D"/>
    <w:rsid w:val="005274A2"/>
    <w:rsid w:val="00553BA1"/>
    <w:rsid w:val="00563688"/>
    <w:rsid w:val="005C43DE"/>
    <w:rsid w:val="005D6CC3"/>
    <w:rsid w:val="00602B2F"/>
    <w:rsid w:val="00606AD2"/>
    <w:rsid w:val="00613D69"/>
    <w:rsid w:val="0063665D"/>
    <w:rsid w:val="00641649"/>
    <w:rsid w:val="00651E47"/>
    <w:rsid w:val="006A5219"/>
    <w:rsid w:val="007172BD"/>
    <w:rsid w:val="00736715"/>
    <w:rsid w:val="00744CEB"/>
    <w:rsid w:val="00766ACA"/>
    <w:rsid w:val="007759B8"/>
    <w:rsid w:val="007A1116"/>
    <w:rsid w:val="007A7494"/>
    <w:rsid w:val="008124BB"/>
    <w:rsid w:val="00837A6A"/>
    <w:rsid w:val="008448E3"/>
    <w:rsid w:val="00882FFC"/>
    <w:rsid w:val="008C1B38"/>
    <w:rsid w:val="00925296"/>
    <w:rsid w:val="0093230C"/>
    <w:rsid w:val="00942C24"/>
    <w:rsid w:val="009A50DF"/>
    <w:rsid w:val="009E2421"/>
    <w:rsid w:val="009F5F08"/>
    <w:rsid w:val="009F6218"/>
    <w:rsid w:val="00A00D42"/>
    <w:rsid w:val="00A10031"/>
    <w:rsid w:val="00A44706"/>
    <w:rsid w:val="00A572C4"/>
    <w:rsid w:val="00A6054A"/>
    <w:rsid w:val="00A64889"/>
    <w:rsid w:val="00A6663E"/>
    <w:rsid w:val="00A70F07"/>
    <w:rsid w:val="00AC5C9C"/>
    <w:rsid w:val="00AD5F30"/>
    <w:rsid w:val="00AE265E"/>
    <w:rsid w:val="00AE62F2"/>
    <w:rsid w:val="00AF28A4"/>
    <w:rsid w:val="00B022AE"/>
    <w:rsid w:val="00B3645F"/>
    <w:rsid w:val="00B440DF"/>
    <w:rsid w:val="00B60CD5"/>
    <w:rsid w:val="00B77840"/>
    <w:rsid w:val="00B80E85"/>
    <w:rsid w:val="00BA4C81"/>
    <w:rsid w:val="00BF2B06"/>
    <w:rsid w:val="00C20FB7"/>
    <w:rsid w:val="00C40EE4"/>
    <w:rsid w:val="00C449B4"/>
    <w:rsid w:val="00C53E8C"/>
    <w:rsid w:val="00C94EA4"/>
    <w:rsid w:val="00CB1527"/>
    <w:rsid w:val="00CB458E"/>
    <w:rsid w:val="00CD24A8"/>
    <w:rsid w:val="00CE489D"/>
    <w:rsid w:val="00D02DD2"/>
    <w:rsid w:val="00D125A6"/>
    <w:rsid w:val="00D226AD"/>
    <w:rsid w:val="00D365BD"/>
    <w:rsid w:val="00D433D0"/>
    <w:rsid w:val="00D43E6C"/>
    <w:rsid w:val="00D84EF0"/>
    <w:rsid w:val="00DA10D8"/>
    <w:rsid w:val="00E45BCC"/>
    <w:rsid w:val="00E55008"/>
    <w:rsid w:val="00E86DC6"/>
    <w:rsid w:val="00E91981"/>
    <w:rsid w:val="00EA074D"/>
    <w:rsid w:val="00F03BCD"/>
    <w:rsid w:val="00F8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F6768"/>
  <w15:docId w15:val="{47621241-E2A4-444C-A77D-5F36A9A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spacing w:after="0" w:line="240" w:lineRule="auto"/>
      <w:ind w:left="1282" w:right="12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0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A8"/>
  </w:style>
  <w:style w:type="paragraph" w:styleId="Stopka">
    <w:name w:val="footer"/>
    <w:basedOn w:val="Normalny"/>
    <w:link w:val="Stopka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A8"/>
  </w:style>
  <w:style w:type="paragraph" w:styleId="NormalnyWeb">
    <w:name w:val="Normal (Web)"/>
    <w:basedOn w:val="Normalny"/>
    <w:uiPriority w:val="99"/>
    <w:semiHidden/>
    <w:unhideWhenUsed/>
    <w:rsid w:val="00C94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zgwna">
    <w:name w:val="Część główna"/>
    <w:uiPriority w:val="99"/>
    <w:rsid w:val="00C94EA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fontstyle01">
    <w:name w:val="fontstyle01"/>
    <w:basedOn w:val="Domylnaczcionkaakapitu"/>
    <w:rsid w:val="00744CE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B2F"/>
    <w:rPr>
      <w:b/>
      <w:bCs/>
      <w:sz w:val="20"/>
      <w:szCs w:val="20"/>
    </w:rPr>
  </w:style>
  <w:style w:type="paragraph" w:customStyle="1" w:styleId="Stopka1">
    <w:name w:val="Stopka1"/>
    <w:rsid w:val="00114CF2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</w:rPr>
  </w:style>
  <w:style w:type="paragraph" w:customStyle="1" w:styleId="Bezformatowania">
    <w:name w:val="Bez formatowania"/>
    <w:rsid w:val="00182743"/>
    <w:rPr>
      <w:rFonts w:eastAsia="ヒラギノ角ゴ Pro W3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Scholastyka Baran</cp:lastModifiedBy>
  <cp:revision>4</cp:revision>
  <cp:lastPrinted>2018-10-26T12:15:00Z</cp:lastPrinted>
  <dcterms:created xsi:type="dcterms:W3CDTF">2020-06-25T11:57:00Z</dcterms:created>
  <dcterms:modified xsi:type="dcterms:W3CDTF">2020-10-13T08:45:00Z</dcterms:modified>
</cp:coreProperties>
</file>